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94260B">
        <w:rPr>
          <w:bCs/>
          <w:u w:val="single"/>
        </w:rPr>
        <w:t>September 25, 26, &amp; 27,</w:t>
      </w:r>
      <w:r w:rsidR="00E73C48">
        <w:rPr>
          <w:bCs/>
          <w:u w:val="single"/>
        </w:rPr>
        <w:t xml:space="preserve">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94260B" w:rsidRPr="0094260B" w:rsidRDefault="0094260B" w:rsidP="005244CD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At the Act 80 day we aligned our assessments and activities to the common core (reading and writing) standards. We also discussed activities for the upcoming election.  </w:t>
      </w:r>
    </w:p>
    <w:p w:rsidR="000A2B94" w:rsidRPr="0094260B" w:rsidRDefault="005244CD" w:rsidP="005244CD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Nancy </w:t>
      </w:r>
      <w:proofErr w:type="spellStart"/>
      <w:r>
        <w:rPr>
          <w:bCs/>
        </w:rPr>
        <w:t>Deardorff’s</w:t>
      </w:r>
      <w:proofErr w:type="spellEnd"/>
      <w:r>
        <w:rPr>
          <w:bCs/>
        </w:rPr>
        <w:t xml:space="preserve"> father is traveling around the tip of South America and has offered to keep our classes informed of his travels. We want to have a </w:t>
      </w:r>
      <w:proofErr w:type="spellStart"/>
      <w:r>
        <w:rPr>
          <w:bCs/>
        </w:rPr>
        <w:t>pre trip</w:t>
      </w:r>
      <w:proofErr w:type="spellEnd"/>
      <w:r>
        <w:rPr>
          <w:bCs/>
        </w:rPr>
        <w:t xml:space="preserve"> mini assembly for all of 6</w:t>
      </w:r>
      <w:r w:rsidRPr="005244CD">
        <w:rPr>
          <w:bCs/>
          <w:vertAlign w:val="superscript"/>
        </w:rPr>
        <w:t>th</w:t>
      </w:r>
      <w:r w:rsidR="00E66611">
        <w:rPr>
          <w:bCs/>
        </w:rPr>
        <w:t xml:space="preserve"> grade in December. </w:t>
      </w:r>
    </w:p>
    <w:p w:rsidR="0094260B" w:rsidRPr="0094260B" w:rsidRDefault="0094260B" w:rsidP="005244CD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We gathered resources to use in the classroom to teach </w:t>
      </w:r>
      <w:r w:rsidR="00C927DB">
        <w:rPr>
          <w:bCs/>
        </w:rPr>
        <w:t>about</w:t>
      </w:r>
      <w:bookmarkStart w:id="0" w:name="_GoBack"/>
      <w:bookmarkEnd w:id="0"/>
      <w:r w:rsidR="00C927DB">
        <w:rPr>
          <w:bCs/>
        </w:rPr>
        <w:t xml:space="preserve"> </w:t>
      </w:r>
      <w:r>
        <w:rPr>
          <w:bCs/>
        </w:rPr>
        <w:t>the election.</w:t>
      </w:r>
    </w:p>
    <w:p w:rsidR="0094260B" w:rsidRPr="00E66611" w:rsidRDefault="0094260B" w:rsidP="005244CD">
      <w:pPr>
        <w:numPr>
          <w:ilvl w:val="0"/>
          <w:numId w:val="8"/>
        </w:numPr>
        <w:rPr>
          <w:b/>
          <w:bCs/>
        </w:rPr>
      </w:pPr>
      <w:r>
        <w:rPr>
          <w:bCs/>
        </w:rPr>
        <w:t>Start of our research project- Diller went to the library Tuesday, Wednesday and Thursday of this week, Ward is going Thursday and Friday</w:t>
      </w:r>
      <w:r w:rsidR="00C927DB">
        <w:rPr>
          <w:bCs/>
        </w:rPr>
        <w:t xml:space="preserve"> this week, and </w:t>
      </w:r>
      <w:proofErr w:type="spellStart"/>
      <w:r w:rsidR="00C927DB">
        <w:rPr>
          <w:bCs/>
        </w:rPr>
        <w:t>Kump</w:t>
      </w:r>
      <w:proofErr w:type="spellEnd"/>
      <w:r w:rsidR="00C927DB">
        <w:rPr>
          <w:bCs/>
        </w:rPr>
        <w:t xml:space="preserve"> is going Tuesday and Wednesday of next week to start their research. </w:t>
      </w:r>
    </w:p>
    <w:p w:rsidR="00B57835" w:rsidRDefault="00B57835">
      <w:pPr>
        <w:pStyle w:val="Heading1"/>
      </w:pPr>
      <w:r>
        <w:t>We made the following decisions…</w:t>
      </w:r>
    </w:p>
    <w:p w:rsidR="003B4540" w:rsidRPr="003B4540" w:rsidRDefault="003B4540" w:rsidP="003B4540">
      <w:pPr>
        <w:pStyle w:val="ListParagraph"/>
        <w:numPr>
          <w:ilvl w:val="0"/>
          <w:numId w:val="11"/>
        </w:numPr>
      </w:pPr>
    </w:p>
    <w:p w:rsidR="00B57835" w:rsidRDefault="00B57835">
      <w:pPr>
        <w:pStyle w:val="Heading1"/>
      </w:pPr>
      <w:r>
        <w:t>We need…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5244CD"/>
    <w:rsid w:val="00790705"/>
    <w:rsid w:val="00846FAA"/>
    <w:rsid w:val="0094260B"/>
    <w:rsid w:val="00951445"/>
    <w:rsid w:val="00994586"/>
    <w:rsid w:val="009A793B"/>
    <w:rsid w:val="00B57835"/>
    <w:rsid w:val="00B81526"/>
    <w:rsid w:val="00C52891"/>
    <w:rsid w:val="00C927DB"/>
    <w:rsid w:val="00E45567"/>
    <w:rsid w:val="00E66611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6E5883CA</Template>
  <TotalTime>1</TotalTime>
  <Pages>1</Pages>
  <Words>218</Words>
  <Characters>1157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1373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2012-09-27T11:49:00Z</dcterms:created>
  <dcterms:modified xsi:type="dcterms:W3CDTF">2012-09-27T11:49:00Z</dcterms:modified>
</cp:coreProperties>
</file>